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A05CE" w14:textId="1A8E6D3F" w:rsidR="006F4113" w:rsidRDefault="00EC20A7" w:rsidP="00EC20A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FP-</w:t>
      </w:r>
      <w:proofErr w:type="gramStart"/>
      <w:r>
        <w:rPr>
          <w:b/>
          <w:bCs/>
          <w:sz w:val="36"/>
          <w:szCs w:val="36"/>
        </w:rPr>
        <w:t>35  TO</w:t>
      </w:r>
      <w:proofErr w:type="gramEnd"/>
      <w:r>
        <w:rPr>
          <w:b/>
          <w:bCs/>
          <w:sz w:val="36"/>
          <w:szCs w:val="36"/>
        </w:rPr>
        <w:t xml:space="preserve">  RR-4</w:t>
      </w:r>
    </w:p>
    <w:p w14:paraId="0EECE8E9" w14:textId="016E61BE" w:rsidR="00EC20A7" w:rsidRPr="00EC20A7" w:rsidRDefault="00EC20A7" w:rsidP="00EC20A7">
      <w:pPr>
        <w:rPr>
          <w:sz w:val="22"/>
          <w:szCs w:val="22"/>
        </w:rPr>
      </w:pPr>
      <w:r>
        <w:rPr>
          <w:sz w:val="22"/>
          <w:szCs w:val="22"/>
        </w:rPr>
        <w:t>A</w:t>
      </w:r>
      <w:r w:rsidRPr="00EC20A7">
        <w:rPr>
          <w:sz w:val="22"/>
          <w:szCs w:val="22"/>
        </w:rPr>
        <w:t xml:space="preserve"> parcel of land located in the </w:t>
      </w:r>
      <w:r>
        <w:rPr>
          <w:sz w:val="22"/>
          <w:szCs w:val="22"/>
        </w:rPr>
        <w:t>NE</w:t>
      </w:r>
      <w:r w:rsidRPr="00EC20A7">
        <w:rPr>
          <w:sz w:val="22"/>
          <w:szCs w:val="22"/>
        </w:rPr>
        <w:t xml:space="preserve"> ¼ of the </w:t>
      </w:r>
      <w:r>
        <w:rPr>
          <w:sz w:val="22"/>
          <w:szCs w:val="22"/>
        </w:rPr>
        <w:t>SE</w:t>
      </w:r>
      <w:r w:rsidRPr="00EC20A7">
        <w:rPr>
          <w:sz w:val="22"/>
          <w:szCs w:val="22"/>
        </w:rPr>
        <w:t xml:space="preserve"> ¼ of </w:t>
      </w:r>
      <w:r>
        <w:rPr>
          <w:sz w:val="22"/>
          <w:szCs w:val="22"/>
        </w:rPr>
        <w:t>S</w:t>
      </w:r>
      <w:r w:rsidRPr="00EC20A7">
        <w:rPr>
          <w:sz w:val="22"/>
          <w:szCs w:val="22"/>
        </w:rPr>
        <w:t xml:space="preserve">ection 9 and in the </w:t>
      </w:r>
      <w:r>
        <w:rPr>
          <w:sz w:val="22"/>
          <w:szCs w:val="22"/>
        </w:rPr>
        <w:t>NW</w:t>
      </w:r>
      <w:r w:rsidRPr="00EC20A7">
        <w:rPr>
          <w:sz w:val="22"/>
          <w:szCs w:val="22"/>
        </w:rPr>
        <w:t xml:space="preserve"> ¼ of the </w:t>
      </w:r>
      <w:r>
        <w:rPr>
          <w:sz w:val="22"/>
          <w:szCs w:val="22"/>
        </w:rPr>
        <w:t>SW</w:t>
      </w:r>
      <w:r w:rsidRPr="00EC20A7">
        <w:rPr>
          <w:sz w:val="22"/>
          <w:szCs w:val="22"/>
        </w:rPr>
        <w:t xml:space="preserve"> ¼ of </w:t>
      </w:r>
      <w:r>
        <w:rPr>
          <w:sz w:val="22"/>
          <w:szCs w:val="22"/>
        </w:rPr>
        <w:t>S</w:t>
      </w:r>
      <w:r w:rsidRPr="00EC20A7">
        <w:rPr>
          <w:sz w:val="22"/>
          <w:szCs w:val="22"/>
        </w:rPr>
        <w:t xml:space="preserve">ection 10, </w:t>
      </w:r>
      <w:r>
        <w:rPr>
          <w:sz w:val="22"/>
          <w:szCs w:val="22"/>
        </w:rPr>
        <w:t>T</w:t>
      </w:r>
      <w:r w:rsidRPr="00EC20A7">
        <w:rPr>
          <w:sz w:val="22"/>
          <w:szCs w:val="22"/>
        </w:rPr>
        <w:t>7</w:t>
      </w:r>
      <w:r>
        <w:rPr>
          <w:sz w:val="22"/>
          <w:szCs w:val="22"/>
        </w:rPr>
        <w:t>N</w:t>
      </w:r>
      <w:r w:rsidRPr="00EC20A7">
        <w:rPr>
          <w:sz w:val="22"/>
          <w:szCs w:val="22"/>
        </w:rPr>
        <w:t xml:space="preserve">, </w:t>
      </w:r>
      <w:r>
        <w:rPr>
          <w:sz w:val="22"/>
          <w:szCs w:val="22"/>
        </w:rPr>
        <w:t>R</w:t>
      </w:r>
      <w:r w:rsidRPr="00EC20A7">
        <w:rPr>
          <w:sz w:val="22"/>
          <w:szCs w:val="22"/>
        </w:rPr>
        <w:t>7</w:t>
      </w:r>
      <w:r>
        <w:rPr>
          <w:sz w:val="22"/>
          <w:szCs w:val="22"/>
        </w:rPr>
        <w:t>E</w:t>
      </w:r>
      <w:r w:rsidRPr="00EC20A7">
        <w:rPr>
          <w:sz w:val="22"/>
          <w:szCs w:val="22"/>
        </w:rPr>
        <w:t xml:space="preserve">, </w:t>
      </w:r>
      <w:r>
        <w:rPr>
          <w:sz w:val="22"/>
          <w:szCs w:val="22"/>
        </w:rPr>
        <w:t>T</w:t>
      </w:r>
      <w:r w:rsidRPr="00EC20A7">
        <w:rPr>
          <w:sz w:val="22"/>
          <w:szCs w:val="22"/>
        </w:rPr>
        <w:t xml:space="preserve">own of </w:t>
      </w:r>
      <w:r>
        <w:rPr>
          <w:sz w:val="22"/>
          <w:szCs w:val="22"/>
        </w:rPr>
        <w:t>C</w:t>
      </w:r>
      <w:r w:rsidRPr="00EC20A7">
        <w:rPr>
          <w:sz w:val="22"/>
          <w:szCs w:val="22"/>
        </w:rPr>
        <w:t xml:space="preserve">ross </w:t>
      </w:r>
      <w:r>
        <w:rPr>
          <w:sz w:val="22"/>
          <w:szCs w:val="22"/>
        </w:rPr>
        <w:t>P</w:t>
      </w:r>
      <w:r w:rsidRPr="00EC20A7">
        <w:rPr>
          <w:sz w:val="22"/>
          <w:szCs w:val="22"/>
        </w:rPr>
        <w:t xml:space="preserve">lains, </w:t>
      </w:r>
      <w:r>
        <w:rPr>
          <w:sz w:val="22"/>
          <w:szCs w:val="22"/>
        </w:rPr>
        <w:t>D</w:t>
      </w:r>
      <w:r w:rsidRPr="00EC20A7">
        <w:rPr>
          <w:sz w:val="22"/>
          <w:szCs w:val="22"/>
        </w:rPr>
        <w:t xml:space="preserve">ane </w:t>
      </w:r>
      <w:r>
        <w:rPr>
          <w:sz w:val="22"/>
          <w:szCs w:val="22"/>
        </w:rPr>
        <w:t>C</w:t>
      </w:r>
      <w:r w:rsidRPr="00EC20A7">
        <w:rPr>
          <w:sz w:val="22"/>
          <w:szCs w:val="22"/>
        </w:rPr>
        <w:t xml:space="preserve">ounty, </w:t>
      </w:r>
      <w:r>
        <w:rPr>
          <w:sz w:val="22"/>
          <w:szCs w:val="22"/>
        </w:rPr>
        <w:t>W</w:t>
      </w:r>
      <w:r w:rsidRPr="00EC20A7">
        <w:rPr>
          <w:sz w:val="22"/>
          <w:szCs w:val="22"/>
        </w:rPr>
        <w:t>isconsin being more particularly described as follows:</w:t>
      </w:r>
    </w:p>
    <w:p w14:paraId="7E620E8C" w14:textId="0EE0BC26" w:rsidR="0076601A" w:rsidRDefault="0076601A" w:rsidP="00EC20A7">
      <w:pPr>
        <w:rPr>
          <w:sz w:val="22"/>
          <w:szCs w:val="22"/>
        </w:rPr>
      </w:pPr>
      <w:r>
        <w:rPr>
          <w:sz w:val="22"/>
          <w:szCs w:val="22"/>
        </w:rPr>
        <w:t>Commencing a</w:t>
      </w:r>
      <w:r w:rsidR="00EC20A7" w:rsidRPr="00EC20A7">
        <w:rPr>
          <w:sz w:val="22"/>
          <w:szCs w:val="22"/>
        </w:rPr>
        <w:t xml:space="preserve">t the </w:t>
      </w:r>
      <w:r>
        <w:rPr>
          <w:sz w:val="22"/>
          <w:szCs w:val="22"/>
        </w:rPr>
        <w:t>E</w:t>
      </w:r>
      <w:r w:rsidR="00EC20A7" w:rsidRPr="00EC20A7">
        <w:rPr>
          <w:sz w:val="22"/>
          <w:szCs w:val="22"/>
        </w:rPr>
        <w:t xml:space="preserve">ast ¼ corner of said </w:t>
      </w:r>
      <w:r w:rsidR="00EC20A7">
        <w:rPr>
          <w:sz w:val="22"/>
          <w:szCs w:val="22"/>
        </w:rPr>
        <w:t>S</w:t>
      </w:r>
      <w:r w:rsidR="00EC20A7" w:rsidRPr="00EC20A7">
        <w:rPr>
          <w:sz w:val="22"/>
          <w:szCs w:val="22"/>
        </w:rPr>
        <w:t xml:space="preserve">ection 9; </w:t>
      </w:r>
      <w:r>
        <w:rPr>
          <w:sz w:val="22"/>
          <w:szCs w:val="22"/>
        </w:rPr>
        <w:t>thence S</w:t>
      </w:r>
      <w:r w:rsidRPr="00EC20A7">
        <w:rPr>
          <w:sz w:val="22"/>
          <w:szCs w:val="22"/>
        </w:rPr>
        <w:t xml:space="preserve"> 00°14’51” </w:t>
      </w:r>
      <w:r>
        <w:rPr>
          <w:sz w:val="22"/>
          <w:szCs w:val="22"/>
        </w:rPr>
        <w:t>W</w:t>
      </w:r>
      <w:r w:rsidRPr="00EC20A7">
        <w:rPr>
          <w:sz w:val="22"/>
          <w:szCs w:val="22"/>
        </w:rPr>
        <w:t xml:space="preserve">, </w:t>
      </w:r>
      <w:r>
        <w:rPr>
          <w:sz w:val="22"/>
          <w:szCs w:val="22"/>
        </w:rPr>
        <w:t>66.01 feet to the point of beginning.</w:t>
      </w:r>
    </w:p>
    <w:p w14:paraId="04EDB6B6" w14:textId="72E97A89" w:rsidR="00EC20A7" w:rsidRPr="00EC20A7" w:rsidRDefault="00EC20A7" w:rsidP="00EC20A7">
      <w:pPr>
        <w:rPr>
          <w:sz w:val="22"/>
          <w:szCs w:val="22"/>
        </w:rPr>
      </w:pPr>
      <w:r w:rsidRPr="00EC20A7">
        <w:rPr>
          <w:sz w:val="22"/>
          <w:szCs w:val="22"/>
        </w:rPr>
        <w:t xml:space="preserve">thence </w:t>
      </w:r>
      <w:r w:rsidR="0076601A">
        <w:rPr>
          <w:sz w:val="22"/>
          <w:szCs w:val="22"/>
        </w:rPr>
        <w:t xml:space="preserve">continue </w:t>
      </w:r>
      <w:r>
        <w:rPr>
          <w:sz w:val="22"/>
          <w:szCs w:val="22"/>
        </w:rPr>
        <w:t>S</w:t>
      </w:r>
      <w:r w:rsidRPr="00EC20A7">
        <w:rPr>
          <w:sz w:val="22"/>
          <w:szCs w:val="22"/>
        </w:rPr>
        <w:t xml:space="preserve"> 00°14’51” </w:t>
      </w:r>
      <w:r>
        <w:rPr>
          <w:sz w:val="22"/>
          <w:szCs w:val="22"/>
        </w:rPr>
        <w:t>W</w:t>
      </w:r>
      <w:r w:rsidRPr="00EC20A7">
        <w:rPr>
          <w:sz w:val="22"/>
          <w:szCs w:val="22"/>
        </w:rPr>
        <w:t xml:space="preserve">, </w:t>
      </w:r>
      <w:r w:rsidR="0076601A">
        <w:rPr>
          <w:sz w:val="22"/>
          <w:szCs w:val="22"/>
        </w:rPr>
        <w:t>434.04</w:t>
      </w:r>
      <w:r w:rsidRPr="00EC20A7">
        <w:rPr>
          <w:sz w:val="22"/>
          <w:szCs w:val="22"/>
        </w:rPr>
        <w:t xml:space="preserve"> feet; thence </w:t>
      </w:r>
      <w:r>
        <w:rPr>
          <w:sz w:val="22"/>
          <w:szCs w:val="22"/>
        </w:rPr>
        <w:t>S</w:t>
      </w:r>
      <w:r w:rsidRPr="00EC20A7">
        <w:rPr>
          <w:sz w:val="22"/>
          <w:szCs w:val="22"/>
        </w:rPr>
        <w:t xml:space="preserve"> 53°12’25” </w:t>
      </w:r>
      <w:r>
        <w:rPr>
          <w:sz w:val="22"/>
          <w:szCs w:val="22"/>
        </w:rPr>
        <w:t>E, 204.90 feet; thence S 24°41’35” E, 69.99 feet to the centerline of Stagecoach Road; thence S 65°18’25” W along said centerline, 8.00 feet; thence S 68°28’51” W along said centerline, 58.09 feet; thence N 24°41’35” W, 50.00 feet; thence N 53°12’25” W, 139.21 feet; thence S 89°00’09” W, 420.02 feet; thence N 00°14’51” E, 5</w:t>
      </w:r>
      <w:r w:rsidR="0076601A">
        <w:rPr>
          <w:sz w:val="22"/>
          <w:szCs w:val="22"/>
        </w:rPr>
        <w:t>33.68</w:t>
      </w:r>
      <w:r>
        <w:rPr>
          <w:sz w:val="22"/>
          <w:szCs w:val="22"/>
        </w:rPr>
        <w:t xml:space="preserve"> feet; thence S 88°36’40” E, 420.00 feet to the point of beginning.  This described parcel contains </w:t>
      </w:r>
      <w:r w:rsidR="0076601A">
        <w:rPr>
          <w:sz w:val="22"/>
          <w:szCs w:val="22"/>
        </w:rPr>
        <w:t>5.362</w:t>
      </w:r>
      <w:r>
        <w:rPr>
          <w:sz w:val="22"/>
          <w:szCs w:val="22"/>
        </w:rPr>
        <w:t xml:space="preserve"> acres and is subject to a road right of way of 24.75 feet over the most southeasterly part thereof. </w:t>
      </w:r>
    </w:p>
    <w:sectPr w:rsidR="00EC20A7" w:rsidRPr="00EC2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0A7"/>
    <w:rsid w:val="002114A9"/>
    <w:rsid w:val="006F4113"/>
    <w:rsid w:val="0076601A"/>
    <w:rsid w:val="007F5BE7"/>
    <w:rsid w:val="008527CD"/>
    <w:rsid w:val="00A24316"/>
    <w:rsid w:val="00EC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09B00"/>
  <w15:chartTrackingRefBased/>
  <w15:docId w15:val="{EDF66D7F-7590-4FC3-A15F-1C2F9157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2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0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0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0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0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0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0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0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2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0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0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0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0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AD996A562FB4F9287D30918EF8877" ma:contentTypeVersion="13" ma:contentTypeDescription="Create a new document." ma:contentTypeScope="" ma:versionID="8181ff5833f58b621adf4c344837e308">
  <xsd:schema xmlns:xsd="http://www.w3.org/2001/XMLSchema" xmlns:xs="http://www.w3.org/2001/XMLSchema" xmlns:p="http://schemas.microsoft.com/office/2006/metadata/properties" xmlns:ns2="7074d1ec-1f26-4509-9863-b5ec43f08ab2" xmlns:ns3="36df1461-c961-4d62-9298-f5eb0772542d" targetNamespace="http://schemas.microsoft.com/office/2006/metadata/properties" ma:root="true" ma:fieldsID="3ea2b98c6db1e833c5c84fe88bb6393a" ns2:_="" ns3:_="">
    <xsd:import namespace="7074d1ec-1f26-4509-9863-b5ec43f08ab2"/>
    <xsd:import namespace="36df1461-c961-4d62-9298-f5eb077254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4d1ec-1f26-4509-9863-b5ec43f08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d09ae4-8afe-45ca-bccc-9d0cadbefb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f1461-c961-4d62-9298-f5eb077254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e7526a-4ccd-4a85-83b7-63506e81bea6}" ma:internalName="TaxCatchAll" ma:showField="CatchAllData" ma:web="36df1461-c961-4d62-9298-f5eb077254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74d1ec-1f26-4509-9863-b5ec43f08ab2">
      <Terms xmlns="http://schemas.microsoft.com/office/infopath/2007/PartnerControls"/>
    </lcf76f155ced4ddcb4097134ff3c332f>
    <TaxCatchAll xmlns="36df1461-c961-4d62-9298-f5eb0772542d" xsi:nil="true"/>
  </documentManagement>
</p:properties>
</file>

<file path=customXml/itemProps1.xml><?xml version="1.0" encoding="utf-8"?>
<ds:datastoreItem xmlns:ds="http://schemas.openxmlformats.org/officeDocument/2006/customXml" ds:itemID="{6D0496CE-4476-4043-A580-94B4480A1232}"/>
</file>

<file path=customXml/itemProps2.xml><?xml version="1.0" encoding="utf-8"?>
<ds:datastoreItem xmlns:ds="http://schemas.openxmlformats.org/officeDocument/2006/customXml" ds:itemID="{83026441-CC80-41A9-B0E8-FA74AE8B6679}"/>
</file>

<file path=customXml/itemProps3.xml><?xml version="1.0" encoding="utf-8"?>
<ds:datastoreItem xmlns:ds="http://schemas.openxmlformats.org/officeDocument/2006/customXml" ds:itemID="{67BE3BBE-1D0F-48DC-ADCA-AB8C278E2E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4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adams</dc:creator>
  <cp:keywords/>
  <dc:description/>
  <cp:lastModifiedBy>Patty Hillebrand</cp:lastModifiedBy>
  <cp:revision>2</cp:revision>
  <dcterms:created xsi:type="dcterms:W3CDTF">2026-10-28T23:54:00Z</dcterms:created>
  <dcterms:modified xsi:type="dcterms:W3CDTF">2026-10-28T23:54:00Z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0x0101005F1AD996A562FB4F9287D30918EF8877</vt:lpwstr>
  </property>
</Properties>
</file>