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AEAD4" w14:textId="728BA017" w:rsidR="009B4644" w:rsidRDefault="00A02667" w:rsidP="009B4644">
      <w:r>
        <w:t xml:space="preserve">The </w:t>
      </w:r>
      <w:r w:rsidR="009B4644">
        <w:t xml:space="preserve">Town of Cross Plains contains an </w:t>
      </w:r>
      <w:r>
        <w:t xml:space="preserve">area, unique geologically, </w:t>
      </w:r>
      <w:r w:rsidR="009B4644">
        <w:t xml:space="preserve">that </w:t>
      </w:r>
      <w:r>
        <w:t xml:space="preserve">dramatically features the terminal moraine of the glacial age and the outflow from the melting glacier that defines the Black Earth Creek Valley. See Figure 1.  </w:t>
      </w:r>
      <w:r w:rsidR="00D5101C">
        <w:t xml:space="preserve">The area contains the only example of classic Driftless Area topography in any of the Wisconsin Reserve Units –glaciated terrain on one side of moraine and unglaciated Driftless Area on the other.  </w:t>
      </w:r>
      <w:r w:rsidR="00E66090">
        <w:t xml:space="preserve">A 1961 field study by the National Park Service </w:t>
      </w:r>
      <w:r w:rsidR="00D375D8">
        <w:t xml:space="preserve">(NPS) </w:t>
      </w:r>
      <w:r w:rsidR="00E66090">
        <w:t xml:space="preserve">referenced field studies beginning in 1958 and indicated eminent geologists were unanimous about the importance and uniqueness of the Cross Plains segment – one of four areas essential to interpreting the Ice Age in Wisconsin.  </w:t>
      </w:r>
      <w:r w:rsidR="009B4644">
        <w:t xml:space="preserve">The Ice Age Trail Complex is a collaborative effort of Dane County, State of </w:t>
      </w:r>
      <w:proofErr w:type="spellStart"/>
      <w:r w:rsidR="009B4644">
        <w:t>Wisconsin</w:t>
      </w:r>
      <w:r w:rsidR="00E66090">
        <w:t>,.</w:t>
      </w:r>
      <w:r w:rsidR="009B4644">
        <w:t>Dane</w:t>
      </w:r>
      <w:proofErr w:type="spellEnd"/>
      <w:r w:rsidR="009B4644">
        <w:t xml:space="preserve"> County </w:t>
      </w:r>
      <w:r w:rsidR="00E66090">
        <w:t xml:space="preserve">and Town of Cross Plains </w:t>
      </w:r>
      <w:r w:rsidR="009B4644">
        <w:t xml:space="preserve">to protect and preserve this area.  </w:t>
      </w:r>
    </w:p>
    <w:p w14:paraId="3DF296BE" w14:textId="1E3F89A1" w:rsidR="00FC45AB" w:rsidRDefault="00D5101C">
      <w:r>
        <w:t xml:space="preserve">All </w:t>
      </w:r>
      <w:r w:rsidR="00A02667">
        <w:t xml:space="preserve">levels of government have for decades identified the area within and around the complex for protection and acquisition.  </w:t>
      </w:r>
    </w:p>
    <w:p w14:paraId="72A43B38" w14:textId="4249B926" w:rsidR="00230229" w:rsidRDefault="00A02667">
      <w:r>
        <w:t>Wisconsin Department of Natural Resources</w:t>
      </w:r>
      <w:r w:rsidR="00D375D8">
        <w:t xml:space="preserve"> (</w:t>
      </w:r>
      <w:proofErr w:type="spellStart"/>
      <w:r w:rsidR="00D375D8">
        <w:t>WiDNR</w:t>
      </w:r>
      <w:proofErr w:type="spellEnd"/>
      <w:r w:rsidR="00D375D8">
        <w:t xml:space="preserve">) </w:t>
      </w:r>
      <w:r w:rsidR="00C97FB4">
        <w:t>and National Park Service</w:t>
      </w:r>
      <w:r w:rsidR="00C91D2E">
        <w:t>,</w:t>
      </w:r>
      <w:r w:rsidR="00D375D8">
        <w:t xml:space="preserve"> in 1964, started protecting this and</w:t>
      </w:r>
      <w:r w:rsidR="00C97FB4">
        <w:t xml:space="preserve"> the</w:t>
      </w:r>
      <w:r w:rsidR="00D375D8">
        <w:t xml:space="preserve"> other </w:t>
      </w:r>
      <w:r w:rsidR="00C97FB4">
        <w:t xml:space="preserve">four </w:t>
      </w:r>
      <w:r w:rsidR="00D375D8">
        <w:t xml:space="preserve">areas identified in the 1961 NPS report with the passage of the </w:t>
      </w:r>
      <w:r w:rsidR="00C97FB4">
        <w:t xml:space="preserve">federal </w:t>
      </w:r>
      <w:r w:rsidR="00D375D8">
        <w:t xml:space="preserve">National Scientific Reserve Law.  </w:t>
      </w:r>
      <w:proofErr w:type="spellStart"/>
      <w:r w:rsidR="00D375D8">
        <w:t>WiDNR</w:t>
      </w:r>
      <w:proofErr w:type="spellEnd"/>
      <w:r w:rsidR="00D375D8">
        <w:t>, in</w:t>
      </w:r>
      <w:r w:rsidR="00C91D2E">
        <w:t>1998</w:t>
      </w:r>
      <w:r w:rsidR="00D375D8">
        <w:t>,</w:t>
      </w:r>
      <w:r w:rsidR="00C91D2E">
        <w:t xml:space="preserve"> expanded the Ice Age National Scientific Reserve and Ice Age National Scenic Trail Study Area to 1,578 acres</w:t>
      </w:r>
      <w:r w:rsidR="00230229">
        <w:t xml:space="preserve"> to: </w:t>
      </w:r>
    </w:p>
    <w:p w14:paraId="74F06AB3" w14:textId="7E576F8C" w:rsidR="00230229" w:rsidRDefault="00230229" w:rsidP="00230229">
      <w:pPr>
        <w:pStyle w:val="ListParagraph"/>
        <w:numPr>
          <w:ilvl w:val="0"/>
          <w:numId w:val="1"/>
        </w:numPr>
      </w:pPr>
      <w:r>
        <w:t>strengthen the scientific, educational and recreational opportunities of the highly significant glacial/geologic features</w:t>
      </w:r>
      <w:r w:rsidR="00DB7FF2">
        <w:t>.</w:t>
      </w:r>
    </w:p>
    <w:p w14:paraId="54D90733" w14:textId="52104448" w:rsidR="00A02667" w:rsidRDefault="00230229" w:rsidP="00230229">
      <w:pPr>
        <w:pStyle w:val="ListParagraph"/>
        <w:numPr>
          <w:ilvl w:val="0"/>
          <w:numId w:val="1"/>
        </w:numPr>
      </w:pPr>
      <w:r>
        <w:t xml:space="preserve"> protect the headwaters of Black Earth Creek and compliment water resource management goals of a variety of WI DNR Black Earth Creek Fishery, Stewardship Easement and Watershed Areas, Dane County Resource Protection Area and Park and Open Space Plans.  </w:t>
      </w:r>
    </w:p>
    <w:p w14:paraId="2187683A" w14:textId="7B5F3F39" w:rsidR="00230229" w:rsidRDefault="00230229" w:rsidP="00230229">
      <w:pPr>
        <w:pStyle w:val="ListParagraph"/>
        <w:numPr>
          <w:ilvl w:val="0"/>
          <w:numId w:val="1"/>
        </w:numPr>
      </w:pPr>
      <w:r>
        <w:t>Protect views of glacial features and scenic fields and hillsides and protect overall integrity of the Reserve</w:t>
      </w:r>
      <w:r w:rsidR="00DB7FF2">
        <w:t>.</w:t>
      </w:r>
    </w:p>
    <w:p w14:paraId="52C6462E" w14:textId="2150C42B" w:rsidR="00FC45AB" w:rsidRDefault="00D375D8">
      <w:r>
        <w:t xml:space="preserve">NPS, in the </w:t>
      </w:r>
      <w:r w:rsidR="00FC45AB">
        <w:t xml:space="preserve">2013 Final General Management Plan </w:t>
      </w:r>
      <w:r w:rsidR="00DB7FF2">
        <w:t xml:space="preserve">for the Ice Age Complex, </w:t>
      </w:r>
      <w:r w:rsidR="00FC45AB">
        <w:t>identified in Fig</w:t>
      </w:r>
      <w:r w:rsidR="00DB7FF2">
        <w:t>.</w:t>
      </w:r>
      <w:r w:rsidR="00FC45AB">
        <w:t xml:space="preserve"> 3 and Fig</w:t>
      </w:r>
      <w:r w:rsidR="00DB7FF2">
        <w:t>.</w:t>
      </w:r>
      <w:r w:rsidR="00FC45AB">
        <w:t xml:space="preserve"> 3a has the goal of </w:t>
      </w:r>
      <w:r>
        <w:t xml:space="preserve">protecting and </w:t>
      </w:r>
      <w:r w:rsidR="00FC45AB">
        <w:t>interpreting the evolution from the last glacial retreat</w:t>
      </w:r>
      <w:r w:rsidR="00DB7FF2">
        <w:t xml:space="preserve"> and providing low impact recreational opportunities</w:t>
      </w:r>
      <w:r w:rsidR="00FC45AB">
        <w:t xml:space="preserve">.  </w:t>
      </w:r>
    </w:p>
    <w:p w14:paraId="11FA227A" w14:textId="1170CCA3" w:rsidR="00FC45AB" w:rsidRDefault="00FC45AB">
      <w:r>
        <w:t>Dane County Parks and Open Space Plan (areas</w:t>
      </w:r>
      <w:r w:rsidR="009B4644">
        <w:t xml:space="preserve"> in TCP shown in Fig 4) </w:t>
      </w:r>
      <w:proofErr w:type="gramStart"/>
      <w:r w:rsidR="009B4644">
        <w:t>has</w:t>
      </w:r>
      <w:proofErr w:type="gramEnd"/>
      <w:r w:rsidR="009B4644">
        <w:t xml:space="preserve"> the goal of </w:t>
      </w:r>
      <w:r w:rsidR="00DB7FF2">
        <w:t>acquiring</w:t>
      </w:r>
      <w:r w:rsidR="009B4644">
        <w:t xml:space="preserve"> land to fill in gaps between existing </w:t>
      </w:r>
      <w:proofErr w:type="gramStart"/>
      <w:r w:rsidR="009B4644">
        <w:t>publicly-owned</w:t>
      </w:r>
      <w:proofErr w:type="gramEnd"/>
      <w:r w:rsidR="009B4644">
        <w:t xml:space="preserve"> lands and protect the scenic quality of the stream corridor and acquisition of conservation easements from ridge top to ridge top between Cross Plains and Mazomanie.  </w:t>
      </w:r>
    </w:p>
    <w:p w14:paraId="1A8CE7CC" w14:textId="77777777" w:rsidR="00DB7FF2" w:rsidRDefault="00DB7FF2" w:rsidP="00DB7FF2">
      <w:r>
        <w:t xml:space="preserve">The Town of Cross Plains Land Use Plan since 1981 has had an objective of preserving productive farmlands in the town for agricultural use, protection of natural environment and preservation of rural character of the town.  </w:t>
      </w:r>
    </w:p>
    <w:p w14:paraId="09FF19C9" w14:textId="1F11228F" w:rsidR="00DB7FF2" w:rsidRDefault="00DB7FF2">
      <w:proofErr w:type="gramStart"/>
      <w:r>
        <w:lastRenderedPageBreak/>
        <w:t>In order to</w:t>
      </w:r>
      <w:proofErr w:type="gramEnd"/>
      <w:r>
        <w:t xml:space="preserve"> further complement Federal, State and County plans and acquisitions, the Town of Cross Plains adopted created a Voluntary Conservation Area (Fig 4) and Transfer of Development </w:t>
      </w:r>
      <w:proofErr w:type="gramStart"/>
      <w:r>
        <w:t>Initiative ,</w:t>
      </w:r>
      <w:proofErr w:type="gramEnd"/>
      <w:r>
        <w:t xml:space="preserve"> in 20??, to incentive further protection of productive farmlands and natural environment preservation.  Fig. 4</w:t>
      </w:r>
      <w:r w:rsidR="00F524E1">
        <w:t xml:space="preserve"> and Fig 4a</w:t>
      </w:r>
      <w:r>
        <w:t xml:space="preserve"> show the overlapping plans, public ownership and conservation easements in the area and the legacy mineral extraction operations which were in place decades (???) before the 1981 Town of Cross Plains land use plan and the plans of other governmental entities.  </w:t>
      </w:r>
    </w:p>
    <w:p w14:paraId="51D00817" w14:textId="77777777" w:rsidR="00DB7FF2" w:rsidRDefault="00DB7FF2"/>
    <w:p w14:paraId="2527581B" w14:textId="77777777" w:rsidR="00DB7FF2" w:rsidRDefault="00DB7FF2"/>
    <w:sectPr w:rsidR="00DB7F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063265"/>
    <w:multiLevelType w:val="hybridMultilevel"/>
    <w:tmpl w:val="28EEB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20629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667"/>
    <w:rsid w:val="00135881"/>
    <w:rsid w:val="00230229"/>
    <w:rsid w:val="00242263"/>
    <w:rsid w:val="004E3FC1"/>
    <w:rsid w:val="006A42CB"/>
    <w:rsid w:val="007E36D3"/>
    <w:rsid w:val="008C53BC"/>
    <w:rsid w:val="009B4644"/>
    <w:rsid w:val="00A02667"/>
    <w:rsid w:val="00C91D2E"/>
    <w:rsid w:val="00C97FB4"/>
    <w:rsid w:val="00CF47F5"/>
    <w:rsid w:val="00D375D8"/>
    <w:rsid w:val="00D5101C"/>
    <w:rsid w:val="00DB7FF2"/>
    <w:rsid w:val="00E1568D"/>
    <w:rsid w:val="00E66090"/>
    <w:rsid w:val="00E85DDE"/>
    <w:rsid w:val="00EC6321"/>
    <w:rsid w:val="00F524E1"/>
    <w:rsid w:val="00FC45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DE80F"/>
  <w15:chartTrackingRefBased/>
  <w15:docId w15:val="{B17FBED5-972C-4640-B880-A2DABBA43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26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26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26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26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26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26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26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26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26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26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26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26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26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26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26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26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26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2667"/>
    <w:rPr>
      <w:rFonts w:eastAsiaTheme="majorEastAsia" w:cstheme="majorBidi"/>
      <w:color w:val="272727" w:themeColor="text1" w:themeTint="D8"/>
    </w:rPr>
  </w:style>
  <w:style w:type="paragraph" w:styleId="Title">
    <w:name w:val="Title"/>
    <w:basedOn w:val="Normal"/>
    <w:next w:val="Normal"/>
    <w:link w:val="TitleChar"/>
    <w:uiPriority w:val="10"/>
    <w:qFormat/>
    <w:rsid w:val="00A026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26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26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26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2667"/>
    <w:pPr>
      <w:spacing w:before="160"/>
      <w:jc w:val="center"/>
    </w:pPr>
    <w:rPr>
      <w:i/>
      <w:iCs/>
      <w:color w:val="404040" w:themeColor="text1" w:themeTint="BF"/>
    </w:rPr>
  </w:style>
  <w:style w:type="character" w:customStyle="1" w:styleId="QuoteChar">
    <w:name w:val="Quote Char"/>
    <w:basedOn w:val="DefaultParagraphFont"/>
    <w:link w:val="Quote"/>
    <w:uiPriority w:val="29"/>
    <w:rsid w:val="00A02667"/>
    <w:rPr>
      <w:i/>
      <w:iCs/>
      <w:color w:val="404040" w:themeColor="text1" w:themeTint="BF"/>
    </w:rPr>
  </w:style>
  <w:style w:type="paragraph" w:styleId="ListParagraph">
    <w:name w:val="List Paragraph"/>
    <w:basedOn w:val="Normal"/>
    <w:uiPriority w:val="34"/>
    <w:qFormat/>
    <w:rsid w:val="00A02667"/>
    <w:pPr>
      <w:ind w:left="720"/>
      <w:contextualSpacing/>
    </w:pPr>
  </w:style>
  <w:style w:type="character" w:styleId="IntenseEmphasis">
    <w:name w:val="Intense Emphasis"/>
    <w:basedOn w:val="DefaultParagraphFont"/>
    <w:uiPriority w:val="21"/>
    <w:qFormat/>
    <w:rsid w:val="00A02667"/>
    <w:rPr>
      <w:i/>
      <w:iCs/>
      <w:color w:val="0F4761" w:themeColor="accent1" w:themeShade="BF"/>
    </w:rPr>
  </w:style>
  <w:style w:type="paragraph" w:styleId="IntenseQuote">
    <w:name w:val="Intense Quote"/>
    <w:basedOn w:val="Normal"/>
    <w:next w:val="Normal"/>
    <w:link w:val="IntenseQuoteChar"/>
    <w:uiPriority w:val="30"/>
    <w:qFormat/>
    <w:rsid w:val="00A026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2667"/>
    <w:rPr>
      <w:i/>
      <w:iCs/>
      <w:color w:val="0F4761" w:themeColor="accent1" w:themeShade="BF"/>
    </w:rPr>
  </w:style>
  <w:style w:type="character" w:styleId="IntenseReference">
    <w:name w:val="Intense Reference"/>
    <w:basedOn w:val="DefaultParagraphFont"/>
    <w:uiPriority w:val="32"/>
    <w:qFormat/>
    <w:rsid w:val="00A0266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074d1ec-1f26-4509-9863-b5ec43f08ab2">
      <Terms xmlns="http://schemas.microsoft.com/office/infopath/2007/PartnerControls"/>
    </lcf76f155ced4ddcb4097134ff3c332f>
    <TaxCatchAll xmlns="36df1461-c961-4d62-9298-f5eb0772542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F1AD996A562FB4F9287D30918EF8877" ma:contentTypeVersion="13" ma:contentTypeDescription="Create a new document." ma:contentTypeScope="" ma:versionID="8181ff5833f58b621adf4c344837e308">
  <xsd:schema xmlns:xsd="http://www.w3.org/2001/XMLSchema" xmlns:xs="http://www.w3.org/2001/XMLSchema" xmlns:p="http://schemas.microsoft.com/office/2006/metadata/properties" xmlns:ns2="7074d1ec-1f26-4509-9863-b5ec43f08ab2" xmlns:ns3="36df1461-c961-4d62-9298-f5eb0772542d" targetNamespace="http://schemas.microsoft.com/office/2006/metadata/properties" ma:root="true" ma:fieldsID="3ea2b98c6db1e833c5c84fe88bb6393a" ns2:_="" ns3:_="">
    <xsd:import namespace="7074d1ec-1f26-4509-9863-b5ec43f08ab2"/>
    <xsd:import namespace="36df1461-c961-4d62-9298-f5eb0772542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74d1ec-1f26-4509-9863-b5ec43f08a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5d09ae4-8afe-45ca-bccc-9d0cadbefb3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df1461-c961-4d62-9298-f5eb0772542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e7526a-4ccd-4a85-83b7-63506e81bea6}" ma:internalName="TaxCatchAll" ma:showField="CatchAllData" ma:web="36df1461-c961-4d62-9298-f5eb077254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09DD66-9279-42A1-9016-55559DA98568}">
  <ds:schemaRefs>
    <ds:schemaRef ds:uri="http://schemas.microsoft.com/office/2006/metadata/properties"/>
    <ds:schemaRef ds:uri="http://schemas.microsoft.com/office/infopath/2007/PartnerControls"/>
    <ds:schemaRef ds:uri="7074d1ec-1f26-4509-9863-b5ec43f08ab2"/>
    <ds:schemaRef ds:uri="36df1461-c961-4d62-9298-f5eb0772542d"/>
  </ds:schemaRefs>
</ds:datastoreItem>
</file>

<file path=customXml/itemProps2.xml><?xml version="1.0" encoding="utf-8"?>
<ds:datastoreItem xmlns:ds="http://schemas.openxmlformats.org/officeDocument/2006/customXml" ds:itemID="{0F453A14-35C7-4425-A0C4-DAA05DFE8F85}">
  <ds:schemaRefs>
    <ds:schemaRef ds:uri="http://schemas.microsoft.com/sharepoint/v3/contenttype/forms"/>
  </ds:schemaRefs>
</ds:datastoreItem>
</file>

<file path=customXml/itemProps3.xml><?xml version="1.0" encoding="utf-8"?>
<ds:datastoreItem xmlns:ds="http://schemas.openxmlformats.org/officeDocument/2006/customXml" ds:itemID="{0D62BF9C-3A30-4A52-B000-30027DE01764}"/>
</file>

<file path=docProps/app.xml><?xml version="1.0" encoding="utf-8"?>
<Properties xmlns="http://schemas.openxmlformats.org/officeDocument/2006/extended-properties" xmlns:vt="http://schemas.openxmlformats.org/officeDocument/2006/docPropsVTypes">
  <Template>Normal</Template>
  <TotalTime>0</TotalTime>
  <Pages>2</Pages>
  <Words>504</Words>
  <Characters>2701</Characters>
  <Application>Microsoft Office Word</Application>
  <DocSecurity>0</DocSecurity>
  <Lines>43</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Hyer</dc:creator>
  <cp:keywords/>
  <dc:description/>
  <cp:lastModifiedBy>Patty Hillebrand</cp:lastModifiedBy>
  <cp:revision>3</cp:revision>
  <cp:lastPrinted>2026-01-12T23:10:00Z</cp:lastPrinted>
  <dcterms:created xsi:type="dcterms:W3CDTF">2026-01-05T22:44:00Z</dcterms:created>
  <dcterms:modified xsi:type="dcterms:W3CDTF">2026-01-12T23:10:00Z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0x0101005F1AD996A562FB4F9287D30918EF8877</vt:lpwstr>
  </property>
  <property fmtid="{D5CDD505-2E9C-101B-9397-08002B2CF9AE}" pid="3" name="MediaServiceImageTags">
    <vt:lpwstr/>
  </property>
</Properties>
</file>